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F9FBE" w14:textId="25A40C0D" w:rsidR="00DF615F" w:rsidRPr="003743B8" w:rsidRDefault="00156BE5" w:rsidP="00520F26">
      <w:pPr>
        <w:spacing w:after="240" w:line="276" w:lineRule="auto"/>
        <w:jc w:val="both"/>
        <w:rPr>
          <w:rFonts w:asciiTheme="majorHAnsi" w:hAnsiTheme="majorHAnsi" w:cstheme="majorHAnsi"/>
          <w:b/>
          <w:color w:val="CBA052"/>
          <w:sz w:val="50"/>
          <w:szCs w:val="50"/>
          <w:lang w:val="en-US"/>
        </w:rPr>
      </w:pPr>
      <w:r w:rsidRPr="003743B8">
        <w:rPr>
          <w:rFonts w:asciiTheme="majorHAnsi" w:hAnsiTheme="majorHAnsi" w:cstheme="majorHAnsi"/>
          <w:b/>
          <w:color w:val="CBA052"/>
          <w:sz w:val="50"/>
          <w:szCs w:val="50"/>
          <w:lang w:val="en-US"/>
        </w:rPr>
        <w:t>Annex</w:t>
      </w:r>
      <w:r w:rsidR="003743B8">
        <w:rPr>
          <w:rFonts w:asciiTheme="majorHAnsi" w:hAnsiTheme="majorHAnsi" w:cstheme="majorHAnsi"/>
          <w:b/>
          <w:color w:val="CBA052"/>
          <w:sz w:val="50"/>
          <w:szCs w:val="50"/>
          <w:lang w:val="en-US"/>
        </w:rPr>
        <w:t xml:space="preserve"> 3</w:t>
      </w:r>
      <w:r w:rsidR="008D6861" w:rsidRPr="003743B8">
        <w:rPr>
          <w:rFonts w:asciiTheme="majorHAnsi" w:hAnsiTheme="majorHAnsi" w:cstheme="majorHAnsi"/>
          <w:b/>
          <w:color w:val="9CDBD9"/>
          <w:sz w:val="50"/>
          <w:szCs w:val="50"/>
          <w:lang w:val="en-US"/>
        </w:rPr>
        <w:t xml:space="preserve"> </w:t>
      </w:r>
      <w:r w:rsidR="008D6861" w:rsidRPr="003743B8">
        <w:rPr>
          <w:rFonts w:asciiTheme="majorHAnsi" w:hAnsiTheme="majorHAnsi" w:cstheme="majorHAnsi"/>
          <w:b/>
          <w:color w:val="CBA052"/>
          <w:sz w:val="50"/>
          <w:szCs w:val="50"/>
          <w:lang w:val="en-US"/>
        </w:rPr>
        <w:t xml:space="preserve">– </w:t>
      </w:r>
      <w:r w:rsidR="003743B8">
        <w:rPr>
          <w:rFonts w:asciiTheme="majorHAnsi" w:hAnsiTheme="majorHAnsi" w:cstheme="majorHAnsi"/>
          <w:b/>
          <w:color w:val="CBA052"/>
          <w:sz w:val="50"/>
          <w:szCs w:val="50"/>
          <w:lang w:val="en-US"/>
        </w:rPr>
        <w:t>Holding company statement</w:t>
      </w:r>
    </w:p>
    <w:p w14:paraId="3EB6AA1D" w14:textId="33B50E7F" w:rsidR="00A9276D" w:rsidRPr="00A9276D" w:rsidRDefault="00A9276D" w:rsidP="00A9276D">
      <w:pPr>
        <w:spacing w:after="240" w:line="276" w:lineRule="auto"/>
        <w:jc w:val="both"/>
        <w:rPr>
          <w:rFonts w:ascii="Arial" w:hAnsi="Arial" w:cs="Arial"/>
          <w:szCs w:val="20"/>
          <w:lang w:val="en-US"/>
        </w:rPr>
      </w:pPr>
      <w:r w:rsidRPr="00A9276D">
        <w:rPr>
          <w:rFonts w:ascii="Arial" w:hAnsi="Arial" w:cs="Arial"/>
          <w:szCs w:val="20"/>
          <w:lang w:val="en-US"/>
        </w:rPr>
        <w:t xml:space="preserve">Hereby declares </w:t>
      </w:r>
      <w:r w:rsidR="00F37E71">
        <w:rPr>
          <w:rFonts w:ascii="Arial" w:hAnsi="Arial" w:cs="Arial"/>
          <w:szCs w:val="20"/>
          <w:lang w:val="en-US"/>
        </w:rPr>
        <w:t>[</w:t>
      </w:r>
      <w:r w:rsidRPr="00F37E71">
        <w:rPr>
          <w:rFonts w:ascii="Arial" w:hAnsi="Arial" w:cs="Arial"/>
          <w:szCs w:val="20"/>
          <w:highlight w:val="yellow"/>
          <w:lang w:val="en-US"/>
        </w:rPr>
        <w:t>name and position of the authorized representative</w:t>
      </w:r>
      <w:r w:rsidR="00F37E71">
        <w:rPr>
          <w:rFonts w:ascii="Arial" w:hAnsi="Arial" w:cs="Arial"/>
          <w:szCs w:val="20"/>
          <w:lang w:val="en-US"/>
        </w:rPr>
        <w:t>]</w:t>
      </w:r>
      <w:r w:rsidRPr="00A9276D">
        <w:rPr>
          <w:rFonts w:ascii="Arial" w:hAnsi="Arial" w:cs="Arial"/>
          <w:szCs w:val="20"/>
          <w:lang w:val="en-US"/>
        </w:rPr>
        <w:t xml:space="preserve"> of </w:t>
      </w:r>
      <w:r w:rsidR="00F37E71">
        <w:rPr>
          <w:rFonts w:ascii="Arial" w:hAnsi="Arial" w:cs="Arial"/>
          <w:szCs w:val="20"/>
          <w:lang w:val="en-US"/>
        </w:rPr>
        <w:t>[</w:t>
      </w:r>
      <w:r w:rsidRPr="00F37E71">
        <w:rPr>
          <w:rFonts w:ascii="Arial" w:hAnsi="Arial" w:cs="Arial"/>
          <w:szCs w:val="20"/>
          <w:highlight w:val="yellow"/>
          <w:lang w:val="en-US"/>
        </w:rPr>
        <w:t>name of parent company/holding</w:t>
      </w:r>
      <w:r w:rsidR="00F37E71">
        <w:rPr>
          <w:rFonts w:ascii="Arial" w:hAnsi="Arial" w:cs="Arial"/>
          <w:szCs w:val="20"/>
          <w:lang w:val="en-US"/>
        </w:rPr>
        <w:t>]</w:t>
      </w:r>
      <w:r w:rsidRPr="00A9276D">
        <w:rPr>
          <w:rFonts w:ascii="Arial" w:hAnsi="Arial" w:cs="Arial"/>
          <w:szCs w:val="20"/>
          <w:lang w:val="en-US"/>
        </w:rPr>
        <w:t xml:space="preserve"> that </w:t>
      </w:r>
      <w:r w:rsidR="00F37E71">
        <w:rPr>
          <w:rFonts w:ascii="Arial" w:hAnsi="Arial" w:cs="Arial"/>
          <w:szCs w:val="20"/>
          <w:lang w:val="en-US"/>
        </w:rPr>
        <w:t>[</w:t>
      </w:r>
      <w:r w:rsidRPr="00F37E71">
        <w:rPr>
          <w:rFonts w:ascii="Arial" w:hAnsi="Arial" w:cs="Arial"/>
          <w:szCs w:val="20"/>
          <w:highlight w:val="yellow"/>
          <w:lang w:val="en-US"/>
        </w:rPr>
        <w:t>name of parent company</w:t>
      </w:r>
      <w:r w:rsidR="00F37E71">
        <w:rPr>
          <w:rFonts w:ascii="Arial" w:hAnsi="Arial" w:cs="Arial"/>
          <w:szCs w:val="20"/>
          <w:lang w:val="en-US"/>
        </w:rPr>
        <w:t>]</w:t>
      </w:r>
      <w:r w:rsidRPr="00A9276D">
        <w:rPr>
          <w:rFonts w:ascii="Arial" w:hAnsi="Arial" w:cs="Arial"/>
          <w:szCs w:val="20"/>
          <w:lang w:val="en-US"/>
        </w:rPr>
        <w:t>:</w:t>
      </w:r>
    </w:p>
    <w:p w14:paraId="12E8F633" w14:textId="4F94FD67" w:rsidR="00C46D56" w:rsidRDefault="00A9276D" w:rsidP="00A9276D">
      <w:pPr>
        <w:spacing w:after="240" w:line="276" w:lineRule="auto"/>
        <w:jc w:val="both"/>
        <w:rPr>
          <w:rFonts w:ascii="Arial" w:hAnsi="Arial" w:cs="Arial"/>
          <w:szCs w:val="20"/>
          <w:lang w:val="en-US"/>
        </w:rPr>
      </w:pPr>
      <w:r w:rsidRPr="00A9276D">
        <w:rPr>
          <w:rFonts w:ascii="Arial" w:hAnsi="Arial" w:cs="Arial"/>
          <w:szCs w:val="20"/>
          <w:lang w:val="en-US"/>
        </w:rPr>
        <w:t xml:space="preserve">• Unconditionally guarantees on behalf of the </w:t>
      </w:r>
      <w:r w:rsidR="00C46D56">
        <w:rPr>
          <w:rFonts w:ascii="Arial" w:hAnsi="Arial" w:cs="Arial"/>
          <w:szCs w:val="20"/>
          <w:lang w:val="en-US"/>
        </w:rPr>
        <w:t>Tenderer</w:t>
      </w:r>
      <w:r w:rsidRPr="00A9276D">
        <w:rPr>
          <w:rFonts w:ascii="Arial" w:hAnsi="Arial" w:cs="Arial"/>
          <w:szCs w:val="20"/>
          <w:lang w:val="en-US"/>
        </w:rPr>
        <w:t xml:space="preserve"> to the </w:t>
      </w:r>
      <w:r w:rsidR="00F37E71">
        <w:rPr>
          <w:rFonts w:ascii="Arial" w:hAnsi="Arial" w:cs="Arial"/>
          <w:szCs w:val="20"/>
          <w:lang w:val="en-US"/>
        </w:rPr>
        <w:t>KB</w:t>
      </w:r>
      <w:r w:rsidRPr="00A9276D">
        <w:rPr>
          <w:rFonts w:ascii="Arial" w:hAnsi="Arial" w:cs="Arial"/>
          <w:szCs w:val="20"/>
          <w:lang w:val="en-US"/>
        </w:rPr>
        <w:t xml:space="preserve"> the fulfillment of the obligations arising from the </w:t>
      </w:r>
      <w:r w:rsidR="00DB44B5">
        <w:rPr>
          <w:rFonts w:ascii="Arial" w:hAnsi="Arial" w:cs="Arial"/>
          <w:szCs w:val="20"/>
          <w:lang w:val="en-US"/>
        </w:rPr>
        <w:t>Framework Agreement</w:t>
      </w:r>
      <w:r w:rsidRPr="00A9276D">
        <w:rPr>
          <w:rFonts w:ascii="Arial" w:hAnsi="Arial" w:cs="Arial"/>
          <w:szCs w:val="20"/>
          <w:lang w:val="en-US"/>
        </w:rPr>
        <w:t xml:space="preserve">. </w:t>
      </w:r>
    </w:p>
    <w:p w14:paraId="6D57B12C" w14:textId="63561266" w:rsidR="00A9276D" w:rsidRPr="00A9276D" w:rsidRDefault="00A9276D" w:rsidP="00A9276D">
      <w:pPr>
        <w:spacing w:after="240" w:line="276" w:lineRule="auto"/>
        <w:jc w:val="both"/>
        <w:rPr>
          <w:rFonts w:ascii="Arial" w:hAnsi="Arial" w:cs="Arial"/>
          <w:szCs w:val="20"/>
          <w:lang w:val="en-US"/>
        </w:rPr>
      </w:pPr>
      <w:r w:rsidRPr="00A9276D">
        <w:rPr>
          <w:rFonts w:ascii="Arial" w:hAnsi="Arial" w:cs="Arial"/>
          <w:szCs w:val="20"/>
          <w:lang w:val="en-US"/>
        </w:rPr>
        <w:t xml:space="preserve">• Will comply with this group guarantee upon the first written request of the </w:t>
      </w:r>
      <w:r w:rsidR="00F37E71">
        <w:rPr>
          <w:rFonts w:ascii="Arial" w:hAnsi="Arial" w:cs="Arial"/>
          <w:szCs w:val="20"/>
          <w:lang w:val="en-US"/>
        </w:rPr>
        <w:t>KB</w:t>
      </w:r>
      <w:r w:rsidRPr="00A9276D">
        <w:rPr>
          <w:rFonts w:ascii="Arial" w:hAnsi="Arial" w:cs="Arial"/>
          <w:szCs w:val="20"/>
          <w:lang w:val="en-US"/>
        </w:rPr>
        <w:t xml:space="preserve">—and upon simultaneous submission of documents showing that the </w:t>
      </w:r>
      <w:r w:rsidR="00C46D56">
        <w:rPr>
          <w:rFonts w:ascii="Arial" w:hAnsi="Arial" w:cs="Arial"/>
          <w:szCs w:val="20"/>
          <w:lang w:val="en-US"/>
        </w:rPr>
        <w:t>Tenderer</w:t>
      </w:r>
      <w:r w:rsidRPr="00A9276D">
        <w:rPr>
          <w:rFonts w:ascii="Arial" w:hAnsi="Arial" w:cs="Arial"/>
          <w:szCs w:val="20"/>
          <w:lang w:val="en-US"/>
        </w:rPr>
        <w:t xml:space="preserve">, despite a notice of default, has failed to fulfill its obligations under the </w:t>
      </w:r>
      <w:r w:rsidR="00DB44B5">
        <w:rPr>
          <w:rFonts w:ascii="Arial" w:hAnsi="Arial" w:cs="Arial"/>
          <w:szCs w:val="20"/>
          <w:lang w:val="en-US"/>
        </w:rPr>
        <w:t>Framework Agreement</w:t>
      </w:r>
      <w:r w:rsidRPr="00A9276D">
        <w:rPr>
          <w:rFonts w:ascii="Arial" w:hAnsi="Arial" w:cs="Arial"/>
          <w:szCs w:val="20"/>
          <w:lang w:val="en-US"/>
        </w:rPr>
        <w:t xml:space="preserve">—provided that the liability of the </w:t>
      </w:r>
      <w:r w:rsidR="00DB44B5">
        <w:rPr>
          <w:rFonts w:ascii="Arial" w:hAnsi="Arial" w:cs="Arial"/>
          <w:szCs w:val="20"/>
          <w:lang w:val="en-US"/>
        </w:rPr>
        <w:t>p</w:t>
      </w:r>
      <w:r w:rsidRPr="00A9276D">
        <w:rPr>
          <w:rFonts w:ascii="Arial" w:hAnsi="Arial" w:cs="Arial"/>
          <w:szCs w:val="20"/>
          <w:lang w:val="en-US"/>
        </w:rPr>
        <w:t xml:space="preserve">arent </w:t>
      </w:r>
      <w:r w:rsidR="00DB44B5">
        <w:rPr>
          <w:rFonts w:ascii="Arial" w:hAnsi="Arial" w:cs="Arial"/>
          <w:szCs w:val="20"/>
          <w:lang w:val="en-US"/>
        </w:rPr>
        <w:t>c</w:t>
      </w:r>
      <w:r w:rsidRPr="00A9276D">
        <w:rPr>
          <w:rFonts w:ascii="Arial" w:hAnsi="Arial" w:cs="Arial"/>
          <w:szCs w:val="20"/>
          <w:lang w:val="en-US"/>
        </w:rPr>
        <w:t xml:space="preserve">ompany under this group guarantee shall never exceed the liability of the </w:t>
      </w:r>
      <w:r w:rsidR="00C46D56">
        <w:rPr>
          <w:rFonts w:ascii="Arial" w:hAnsi="Arial" w:cs="Arial"/>
          <w:szCs w:val="20"/>
          <w:lang w:val="en-US"/>
        </w:rPr>
        <w:t>Tenderer</w:t>
      </w:r>
      <w:r w:rsidRPr="00A9276D">
        <w:rPr>
          <w:rFonts w:ascii="Arial" w:hAnsi="Arial" w:cs="Arial"/>
          <w:szCs w:val="20"/>
          <w:lang w:val="en-US"/>
        </w:rPr>
        <w:t xml:space="preserve"> under the </w:t>
      </w:r>
      <w:r w:rsidR="00DB44B5">
        <w:rPr>
          <w:rFonts w:ascii="Arial" w:hAnsi="Arial" w:cs="Arial"/>
          <w:szCs w:val="20"/>
          <w:lang w:val="en-US"/>
        </w:rPr>
        <w:t>Framework Agreement</w:t>
      </w:r>
      <w:r w:rsidRPr="00A9276D">
        <w:rPr>
          <w:rFonts w:ascii="Arial" w:hAnsi="Arial" w:cs="Arial"/>
          <w:szCs w:val="20"/>
          <w:lang w:val="en-US"/>
        </w:rPr>
        <w:t>.</w:t>
      </w:r>
    </w:p>
    <w:p w14:paraId="7F82E891" w14:textId="77777777" w:rsidR="00A9276D" w:rsidRPr="00A9276D" w:rsidRDefault="00A9276D" w:rsidP="00A9276D">
      <w:pPr>
        <w:spacing w:after="240" w:line="276" w:lineRule="auto"/>
        <w:jc w:val="both"/>
        <w:rPr>
          <w:rFonts w:ascii="Arial" w:hAnsi="Arial" w:cs="Arial"/>
          <w:szCs w:val="20"/>
          <w:lang w:val="en-US"/>
        </w:rPr>
      </w:pPr>
      <w:r w:rsidRPr="00A9276D">
        <w:rPr>
          <w:rFonts w:ascii="Arial" w:hAnsi="Arial" w:cs="Arial"/>
          <w:szCs w:val="20"/>
          <w:lang w:val="en-US"/>
        </w:rPr>
        <w:t>Furthermore, the undersigned agrees to the obligation, in the event of mergers, acquisitions, or other similar corporate legal actions involving the (partial) succession of the current (parent) company by a third party as the parent company/holding, to require the succeeding party(ies) to (also) accept this guarantee.</w:t>
      </w:r>
    </w:p>
    <w:p w14:paraId="3068D91D" w14:textId="54268462" w:rsidR="004B1EE9" w:rsidRDefault="00A9276D" w:rsidP="00A9276D">
      <w:pPr>
        <w:spacing w:after="240" w:line="276" w:lineRule="auto"/>
        <w:jc w:val="both"/>
        <w:rPr>
          <w:rFonts w:ascii="Arial" w:hAnsi="Arial" w:cs="Arial"/>
          <w:szCs w:val="20"/>
          <w:lang w:val="en-US"/>
        </w:rPr>
      </w:pPr>
      <w:r w:rsidRPr="00A9276D">
        <w:rPr>
          <w:rFonts w:ascii="Arial" w:hAnsi="Arial" w:cs="Arial"/>
          <w:szCs w:val="20"/>
          <w:lang w:val="en-US"/>
        </w:rPr>
        <w:t>Note: If a subsidiary has multiple parent companies, the subsidiary must submit this declaration from all parent companies with the Request to participate.</w:t>
      </w:r>
      <w:r w:rsidR="00C46D56">
        <w:rPr>
          <w:rFonts w:ascii="Arial" w:hAnsi="Arial" w:cs="Arial"/>
          <w:szCs w:val="20"/>
          <w:lang w:val="en-US"/>
        </w:rPr>
        <w:br/>
      </w: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023D9C" w:rsidRPr="000D0CB0" w14:paraId="1E279340" w14:textId="77777777" w:rsidTr="00E5220E">
        <w:tc>
          <w:tcPr>
            <w:tcW w:w="4551" w:type="dxa"/>
          </w:tcPr>
          <w:p w14:paraId="0FAA6852" w14:textId="1F8236F1" w:rsidR="00023D9C" w:rsidRPr="000D0CB0" w:rsidRDefault="00110AE9" w:rsidP="00E5220E">
            <w:pPr>
              <w:spacing w:line="276" w:lineRule="auto"/>
              <w:rPr>
                <w:rFonts w:ascii="Georgia" w:hAnsi="Georgia"/>
                <w:sz w:val="18"/>
                <w:szCs w:val="18"/>
              </w:rPr>
            </w:pPr>
            <w:r>
              <w:rPr>
                <w:rFonts w:ascii="Georgia" w:hAnsi="Georgia"/>
                <w:sz w:val="18"/>
                <w:szCs w:val="18"/>
              </w:rPr>
              <w:t>Date, place</w:t>
            </w:r>
          </w:p>
        </w:tc>
        <w:tc>
          <w:tcPr>
            <w:tcW w:w="4552" w:type="dxa"/>
          </w:tcPr>
          <w:p w14:paraId="1770CA6B" w14:textId="77777777" w:rsidR="00023D9C" w:rsidRPr="000D0CB0" w:rsidRDefault="00023D9C" w:rsidP="00E5220E">
            <w:pPr>
              <w:pStyle w:val="Plattetekst"/>
              <w:spacing w:line="276" w:lineRule="auto"/>
              <w:rPr>
                <w:rFonts w:ascii="Georgia" w:hAnsi="Georgia"/>
                <w:b w:val="0"/>
                <w:sz w:val="18"/>
                <w:szCs w:val="18"/>
              </w:rPr>
            </w:pPr>
          </w:p>
          <w:p w14:paraId="5D12327B" w14:textId="77777777" w:rsidR="00023D9C" w:rsidRPr="000D0CB0" w:rsidRDefault="00023D9C" w:rsidP="00E5220E">
            <w:pPr>
              <w:pStyle w:val="Plattetekst"/>
              <w:spacing w:line="276" w:lineRule="auto"/>
              <w:rPr>
                <w:rFonts w:ascii="Georgia" w:hAnsi="Georgia"/>
                <w:b w:val="0"/>
                <w:sz w:val="18"/>
                <w:szCs w:val="18"/>
              </w:rPr>
            </w:pPr>
          </w:p>
        </w:tc>
      </w:tr>
      <w:tr w:rsidR="00023D9C" w:rsidRPr="00F37E71" w14:paraId="1174A82F" w14:textId="77777777" w:rsidTr="00E5220E">
        <w:tc>
          <w:tcPr>
            <w:tcW w:w="4551" w:type="dxa"/>
          </w:tcPr>
          <w:p w14:paraId="6F48BFE2" w14:textId="0E2F94CA" w:rsidR="00023D9C" w:rsidRPr="00B47771" w:rsidRDefault="00B47771" w:rsidP="00E5220E">
            <w:pPr>
              <w:spacing w:line="276" w:lineRule="auto"/>
              <w:rPr>
                <w:rFonts w:ascii="Georgia" w:hAnsi="Georgia"/>
                <w:sz w:val="18"/>
                <w:szCs w:val="18"/>
                <w:lang w:val="en-US"/>
              </w:rPr>
            </w:pPr>
            <w:r w:rsidRPr="00B47771">
              <w:rPr>
                <w:rFonts w:ascii="Georgia" w:hAnsi="Georgia"/>
                <w:sz w:val="18"/>
                <w:szCs w:val="18"/>
                <w:lang w:val="en-US"/>
              </w:rPr>
              <w:t>Signature by an authorized representative of the Holding</w:t>
            </w:r>
          </w:p>
        </w:tc>
        <w:tc>
          <w:tcPr>
            <w:tcW w:w="4552" w:type="dxa"/>
          </w:tcPr>
          <w:p w14:paraId="54F645CC" w14:textId="77777777" w:rsidR="00023D9C" w:rsidRPr="00B47771" w:rsidRDefault="00023D9C" w:rsidP="00E5220E">
            <w:pPr>
              <w:pStyle w:val="Plattetekst"/>
              <w:spacing w:line="276" w:lineRule="auto"/>
              <w:rPr>
                <w:rFonts w:ascii="Georgia" w:hAnsi="Georgia"/>
                <w:b w:val="0"/>
                <w:sz w:val="18"/>
                <w:szCs w:val="18"/>
                <w:lang w:val="en-US"/>
              </w:rPr>
            </w:pPr>
          </w:p>
          <w:p w14:paraId="06E09754" w14:textId="77777777" w:rsidR="00023D9C" w:rsidRPr="00B47771" w:rsidRDefault="00023D9C" w:rsidP="00E5220E">
            <w:pPr>
              <w:pStyle w:val="Plattetekst"/>
              <w:spacing w:line="276" w:lineRule="auto"/>
              <w:rPr>
                <w:rFonts w:ascii="Georgia" w:hAnsi="Georgia"/>
                <w:b w:val="0"/>
                <w:sz w:val="18"/>
                <w:szCs w:val="18"/>
                <w:lang w:val="en-US"/>
              </w:rPr>
            </w:pPr>
          </w:p>
          <w:p w14:paraId="711A1A6C" w14:textId="77777777" w:rsidR="00023D9C" w:rsidRPr="00B47771" w:rsidRDefault="00023D9C" w:rsidP="00E5220E">
            <w:pPr>
              <w:pStyle w:val="Plattetekst"/>
              <w:spacing w:line="276" w:lineRule="auto"/>
              <w:rPr>
                <w:rFonts w:ascii="Georgia" w:hAnsi="Georgia"/>
                <w:b w:val="0"/>
                <w:sz w:val="18"/>
                <w:szCs w:val="18"/>
                <w:lang w:val="en-US"/>
              </w:rPr>
            </w:pPr>
          </w:p>
        </w:tc>
      </w:tr>
      <w:tr w:rsidR="00023D9C" w:rsidRPr="00F37E71" w14:paraId="519806A4" w14:textId="77777777" w:rsidTr="00E5220E">
        <w:tc>
          <w:tcPr>
            <w:tcW w:w="4551" w:type="dxa"/>
          </w:tcPr>
          <w:p w14:paraId="4364CBCC" w14:textId="13FF21B5" w:rsidR="00023D9C" w:rsidRPr="009A4F7D" w:rsidRDefault="009A4F7D" w:rsidP="00E5220E">
            <w:pPr>
              <w:spacing w:line="276" w:lineRule="auto"/>
              <w:rPr>
                <w:rFonts w:ascii="Georgia" w:hAnsi="Georgia"/>
                <w:b/>
                <w:sz w:val="18"/>
                <w:szCs w:val="18"/>
                <w:lang w:val="en-US"/>
              </w:rPr>
            </w:pPr>
            <w:r w:rsidRPr="009A4F7D">
              <w:rPr>
                <w:rFonts w:ascii="Georgia" w:hAnsi="Georgia"/>
                <w:sz w:val="18"/>
                <w:szCs w:val="18"/>
                <w:lang w:val="en-US"/>
              </w:rPr>
              <w:t>Name and position of the authorized representative of the Holding</w:t>
            </w:r>
          </w:p>
        </w:tc>
        <w:tc>
          <w:tcPr>
            <w:tcW w:w="4552" w:type="dxa"/>
          </w:tcPr>
          <w:p w14:paraId="0CEB17D8" w14:textId="77777777" w:rsidR="00023D9C" w:rsidRPr="009A4F7D" w:rsidRDefault="00023D9C" w:rsidP="00E5220E">
            <w:pPr>
              <w:pStyle w:val="Plattetekst"/>
              <w:spacing w:line="276" w:lineRule="auto"/>
              <w:rPr>
                <w:rFonts w:ascii="Georgia" w:hAnsi="Georgia"/>
                <w:b w:val="0"/>
                <w:sz w:val="18"/>
                <w:szCs w:val="18"/>
                <w:lang w:val="en-US"/>
              </w:rPr>
            </w:pPr>
          </w:p>
          <w:p w14:paraId="31FE7EEE" w14:textId="77777777" w:rsidR="00023D9C" w:rsidRPr="009A4F7D" w:rsidRDefault="00023D9C" w:rsidP="00E5220E">
            <w:pPr>
              <w:pStyle w:val="Plattetekst"/>
              <w:spacing w:line="276" w:lineRule="auto"/>
              <w:rPr>
                <w:rFonts w:ascii="Georgia" w:hAnsi="Georgia"/>
                <w:b w:val="0"/>
                <w:sz w:val="18"/>
                <w:szCs w:val="18"/>
                <w:lang w:val="en-US"/>
              </w:rPr>
            </w:pPr>
          </w:p>
          <w:p w14:paraId="0B58328D" w14:textId="77777777" w:rsidR="00023D9C" w:rsidRPr="009A4F7D" w:rsidRDefault="00023D9C" w:rsidP="00E5220E">
            <w:pPr>
              <w:pStyle w:val="Plattetekst"/>
              <w:spacing w:line="276" w:lineRule="auto"/>
              <w:rPr>
                <w:rFonts w:ascii="Georgia" w:hAnsi="Georgia"/>
                <w:b w:val="0"/>
                <w:sz w:val="18"/>
                <w:szCs w:val="18"/>
                <w:lang w:val="en-US"/>
              </w:rPr>
            </w:pPr>
          </w:p>
        </w:tc>
      </w:tr>
    </w:tbl>
    <w:p w14:paraId="39FAF6E2" w14:textId="77777777" w:rsidR="00C46D56" w:rsidRPr="009A4F7D" w:rsidRDefault="00C46D56" w:rsidP="00A9276D">
      <w:pPr>
        <w:spacing w:after="240" w:line="276" w:lineRule="auto"/>
        <w:jc w:val="both"/>
        <w:rPr>
          <w:rFonts w:ascii="Arial" w:hAnsi="Arial" w:cs="Arial"/>
          <w:szCs w:val="20"/>
          <w:lang w:val="en-US"/>
        </w:rPr>
      </w:pPr>
    </w:p>
    <w:p w14:paraId="65F21886" w14:textId="0B67EE8C" w:rsidR="00C46D56" w:rsidRPr="00C46D56" w:rsidRDefault="00C46D56" w:rsidP="00C46D56">
      <w:pPr>
        <w:spacing w:after="240" w:line="276" w:lineRule="auto"/>
        <w:jc w:val="both"/>
        <w:rPr>
          <w:rFonts w:ascii="Arial" w:hAnsi="Arial" w:cs="Arial"/>
          <w:szCs w:val="20"/>
          <w:lang w:val="en-US"/>
        </w:rPr>
      </w:pPr>
      <w:r w:rsidRPr="00C46D56">
        <w:rPr>
          <w:rFonts w:ascii="Arial" w:hAnsi="Arial" w:cs="Arial"/>
          <w:szCs w:val="20"/>
          <w:lang w:val="en-US"/>
        </w:rPr>
        <w:t xml:space="preserve">This </w:t>
      </w:r>
      <w:r w:rsidR="00DB44B5">
        <w:rPr>
          <w:rFonts w:ascii="Arial" w:hAnsi="Arial" w:cs="Arial"/>
          <w:szCs w:val="20"/>
          <w:lang w:val="en-US"/>
        </w:rPr>
        <w:t>p</w:t>
      </w:r>
      <w:r w:rsidRPr="00C46D56">
        <w:rPr>
          <w:rFonts w:ascii="Arial" w:hAnsi="Arial" w:cs="Arial"/>
          <w:szCs w:val="20"/>
          <w:lang w:val="en-US"/>
        </w:rPr>
        <w:t xml:space="preserve">arent </w:t>
      </w:r>
      <w:r w:rsidR="00DB44B5">
        <w:rPr>
          <w:rFonts w:ascii="Arial" w:hAnsi="Arial" w:cs="Arial"/>
          <w:szCs w:val="20"/>
          <w:lang w:val="en-US"/>
        </w:rPr>
        <w:t>c</w:t>
      </w:r>
      <w:r w:rsidRPr="00C46D56">
        <w:rPr>
          <w:rFonts w:ascii="Arial" w:hAnsi="Arial" w:cs="Arial"/>
          <w:szCs w:val="20"/>
          <w:lang w:val="en-US"/>
        </w:rPr>
        <w:t xml:space="preserve">ompany Guarantee will terminate simultaneously with the termination of the obligations of the </w:t>
      </w:r>
      <w:r>
        <w:rPr>
          <w:rFonts w:ascii="Arial" w:hAnsi="Arial" w:cs="Arial"/>
          <w:szCs w:val="20"/>
          <w:lang w:val="en-US"/>
        </w:rPr>
        <w:t>Tenderer</w:t>
      </w:r>
      <w:r w:rsidRPr="00C46D56">
        <w:rPr>
          <w:rFonts w:ascii="Arial" w:hAnsi="Arial" w:cs="Arial"/>
          <w:szCs w:val="20"/>
          <w:lang w:val="en-US"/>
        </w:rPr>
        <w:t xml:space="preserve"> under the </w:t>
      </w:r>
      <w:r w:rsidR="00DB44B5">
        <w:rPr>
          <w:rFonts w:ascii="Arial" w:hAnsi="Arial" w:cs="Arial"/>
          <w:szCs w:val="20"/>
          <w:lang w:val="en-US"/>
        </w:rPr>
        <w:t>Framework Agreement</w:t>
      </w:r>
      <w:r w:rsidRPr="00C46D56">
        <w:rPr>
          <w:rFonts w:ascii="Arial" w:hAnsi="Arial" w:cs="Arial"/>
          <w:szCs w:val="20"/>
          <w:lang w:val="en-US"/>
        </w:rPr>
        <w:t>.</w:t>
      </w:r>
    </w:p>
    <w:p w14:paraId="3FD4A90E" w14:textId="13A3B103" w:rsidR="00C46D56" w:rsidRPr="00804A48" w:rsidRDefault="00C46D56" w:rsidP="00C46D56">
      <w:pPr>
        <w:spacing w:after="240" w:line="276" w:lineRule="auto"/>
        <w:jc w:val="both"/>
        <w:rPr>
          <w:rFonts w:ascii="Arial" w:hAnsi="Arial" w:cs="Arial"/>
          <w:szCs w:val="20"/>
          <w:lang w:val="en-US"/>
        </w:rPr>
      </w:pPr>
      <w:r w:rsidRPr="00C46D56">
        <w:rPr>
          <w:rFonts w:ascii="Arial" w:hAnsi="Arial" w:cs="Arial"/>
          <w:b/>
          <w:bCs/>
          <w:szCs w:val="20"/>
          <w:lang w:val="en-US"/>
        </w:rPr>
        <w:t>403 Declaration</w:t>
      </w:r>
      <w:r w:rsidRPr="00C46D56">
        <w:rPr>
          <w:rFonts w:ascii="Arial" w:hAnsi="Arial" w:cs="Arial"/>
          <w:szCs w:val="20"/>
          <w:lang w:val="en-US"/>
        </w:rPr>
        <w:t xml:space="preserve"> In place of the aforementioned guarantee, a declaration as referred to in Article 2:403, paragraph 1, subparagraph f, of the Dutch Civil Code ("403 Declaration") will also be accepted, provided that this declaration has been filed with the Trade Register and offers the same level of security as the Parent Company Guarantee mentioned above. If the 403 Declaration is withdrawn by the holding company and the liability towards the contracting authority no longer remains in effect, a guarantee statement as mentioned above must still be provided. A certified copy of the 403 Declaration, authenticated by the Chamber of Commerce, must be attached.</w:t>
      </w:r>
    </w:p>
    <w:sectPr w:rsidR="00C46D56" w:rsidRPr="00804A48"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DF0DE" w14:textId="77777777" w:rsidR="00886D71" w:rsidRDefault="00886D71" w:rsidP="003D4B84">
      <w:r>
        <w:separator/>
      </w:r>
    </w:p>
  </w:endnote>
  <w:endnote w:type="continuationSeparator" w:id="0">
    <w:p w14:paraId="003A31F1" w14:textId="77777777" w:rsidR="00886D71" w:rsidRDefault="00886D71"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Medium">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8789" w:type="dxa"/>
      <w:tblBorders>
        <w:top w:val="none" w:sz="0" w:space="0" w:color="auto"/>
        <w:left w:val="none" w:sz="0" w:space="0" w:color="auto"/>
        <w:bottom w:val="none" w:sz="0" w:space="0" w:color="auto"/>
        <w:right w:val="none" w:sz="0" w:space="0" w:color="auto"/>
        <w:insideV w:val="none" w:sz="0" w:space="0" w:color="auto"/>
      </w:tblBorders>
      <w:tblCellMar>
        <w:left w:w="0" w:type="dxa"/>
      </w:tblCellMar>
      <w:tblLook w:val="04A0" w:firstRow="1" w:lastRow="0" w:firstColumn="1" w:lastColumn="0" w:noHBand="0" w:noVBand="1"/>
    </w:tblPr>
    <w:tblGrid>
      <w:gridCol w:w="2268"/>
      <w:gridCol w:w="3024"/>
      <w:gridCol w:w="2646"/>
      <w:gridCol w:w="851"/>
    </w:tblGrid>
    <w:tr w:rsidR="00223BBC" w:rsidRPr="00256341" w14:paraId="7716240F" w14:textId="77777777" w:rsidTr="0072799E">
      <w:trPr>
        <w:trHeight w:val="425"/>
      </w:trPr>
      <w:tc>
        <w:tcPr>
          <w:tcW w:w="2268" w:type="dxa"/>
        </w:tcPr>
        <w:p w14:paraId="689E4B41" w14:textId="77777777" w:rsidR="00223BBC" w:rsidRPr="00256341" w:rsidRDefault="00223BBC" w:rsidP="00676E9C">
          <w:pPr>
            <w:pStyle w:val="Voettekst"/>
          </w:pPr>
          <w:r>
            <w:t>Postbus 90407</w:t>
          </w:r>
        </w:p>
        <w:p w14:paraId="1BB9E524" w14:textId="2F816EFF" w:rsidR="00223BBC" w:rsidRPr="00256341" w:rsidRDefault="00223BBC" w:rsidP="00676E9C">
          <w:pPr>
            <w:tabs>
              <w:tab w:val="left" w:pos="312"/>
            </w:tabs>
            <w:ind w:left="-114" w:firstLine="114"/>
            <w:rPr>
              <w:lang w:val="de-DE"/>
            </w:rPr>
          </w:pPr>
          <w:r>
            <w:rPr>
              <w:sz w:val="16"/>
              <w:szCs w:val="16"/>
              <w:lang w:val="de-DE"/>
            </w:rPr>
            <w:t xml:space="preserve">2509 </w:t>
          </w:r>
          <w:r w:rsidR="00520F26">
            <w:rPr>
              <w:sz w:val="16"/>
              <w:szCs w:val="16"/>
              <w:lang w:val="de-DE"/>
            </w:rPr>
            <w:t>LK</w:t>
          </w:r>
          <w:r w:rsidR="00520F26" w:rsidRPr="00256341">
            <w:rPr>
              <w:sz w:val="16"/>
              <w:szCs w:val="16"/>
              <w:lang w:val="de-DE"/>
            </w:rPr>
            <w:t xml:space="preserve"> </w:t>
          </w:r>
          <w:r w:rsidR="00520F26">
            <w:rPr>
              <w:sz w:val="16"/>
              <w:szCs w:val="16"/>
              <w:lang w:val="de-DE"/>
            </w:rPr>
            <w:t>Den</w:t>
          </w:r>
          <w:r w:rsidRPr="00256341">
            <w:rPr>
              <w:sz w:val="16"/>
              <w:szCs w:val="16"/>
              <w:lang w:val="de-DE"/>
            </w:rPr>
            <w:t xml:space="preserve"> Haag</w:t>
          </w:r>
        </w:p>
      </w:tc>
      <w:tc>
        <w:tcPr>
          <w:tcW w:w="3024" w:type="dxa"/>
        </w:tcPr>
        <w:p w14:paraId="45985877" w14:textId="77777777" w:rsidR="00223BBC" w:rsidRPr="003266A5" w:rsidRDefault="00223BBC" w:rsidP="00D25596">
          <w:pPr>
            <w:pStyle w:val="Voettekst"/>
            <w:rPr>
              <w:lang w:val="de-DE"/>
            </w:rPr>
          </w:pPr>
          <w:r w:rsidRPr="003266A5">
            <w:rPr>
              <w:lang w:val="de-DE"/>
            </w:rPr>
            <w:t>Prins Willem-Alexanderhof 5</w:t>
          </w:r>
        </w:p>
        <w:p w14:paraId="0086A487" w14:textId="0FD7CEFC" w:rsidR="00223BBC" w:rsidRPr="003266A5" w:rsidRDefault="00223BBC" w:rsidP="00676E9C">
          <w:pPr>
            <w:pStyle w:val="Voettekst"/>
            <w:rPr>
              <w:lang w:val="de-DE"/>
            </w:rPr>
          </w:pPr>
          <w:r>
            <w:rPr>
              <w:lang w:val="de-DE"/>
            </w:rPr>
            <w:t xml:space="preserve">2595 </w:t>
          </w:r>
          <w:r w:rsidR="00520F26">
            <w:rPr>
              <w:lang w:val="de-DE"/>
            </w:rPr>
            <w:t>BE</w:t>
          </w:r>
          <w:r w:rsidR="00520F26" w:rsidRPr="003266A5">
            <w:rPr>
              <w:lang w:val="de-DE"/>
            </w:rPr>
            <w:t xml:space="preserve"> </w:t>
          </w:r>
          <w:r w:rsidR="00520F26">
            <w:rPr>
              <w:lang w:val="de-DE"/>
            </w:rPr>
            <w:t>Den</w:t>
          </w:r>
          <w:r w:rsidRPr="003266A5">
            <w:rPr>
              <w:lang w:val="de-DE"/>
            </w:rPr>
            <w:t xml:space="preserve"> Haag</w:t>
          </w:r>
        </w:p>
      </w:tc>
      <w:tc>
        <w:tcPr>
          <w:tcW w:w="2646" w:type="dxa"/>
        </w:tcPr>
        <w:p w14:paraId="4862739C" w14:textId="77777777" w:rsidR="00223BBC" w:rsidRDefault="00DB44B5" w:rsidP="00676E9C">
          <w:pPr>
            <w:pStyle w:val="Voettekst"/>
          </w:pPr>
          <w:hyperlink r:id="rId1" w:history="1">
            <w:r w:rsidR="00223BBC" w:rsidRPr="00D43F0C">
              <w:rPr>
                <w:rStyle w:val="Hyperlink"/>
              </w:rPr>
              <w:t>www.kb.nl</w:t>
            </w:r>
          </w:hyperlink>
        </w:p>
        <w:p w14:paraId="03F9F3BB" w14:textId="77777777" w:rsidR="00223BBC" w:rsidRPr="00256341" w:rsidRDefault="00223BBC" w:rsidP="00676E9C">
          <w:pPr>
            <w:pStyle w:val="Voettekst"/>
          </w:pPr>
          <w:r w:rsidRPr="009331A8">
            <w:t>(070) 314 09 11</w:t>
          </w:r>
        </w:p>
      </w:tc>
      <w:tc>
        <w:tcPr>
          <w:tcW w:w="851" w:type="dxa"/>
          <w:vAlign w:val="bottom"/>
        </w:tcPr>
        <w:p w14:paraId="2707F386" w14:textId="77777777" w:rsidR="00223BBC" w:rsidRDefault="00223BBC" w:rsidP="00223BBC">
          <w:pPr>
            <w:pStyle w:val="Voettekst"/>
            <w:jc w:val="right"/>
            <w:rPr>
              <w:rStyle w:val="Hyperlink"/>
            </w:rPr>
          </w:pPr>
          <w:r w:rsidRPr="00223BBC">
            <w:rPr>
              <w:rStyle w:val="Hyperlink"/>
            </w:rPr>
            <w:fldChar w:fldCharType="begin"/>
          </w:r>
          <w:r w:rsidRPr="00223BBC">
            <w:rPr>
              <w:rStyle w:val="Hyperlink"/>
            </w:rPr>
            <w:instrText>PAGE   \* MERGEFORMAT</w:instrText>
          </w:r>
          <w:r w:rsidRPr="00223BBC">
            <w:rPr>
              <w:rStyle w:val="Hyperlink"/>
            </w:rPr>
            <w:fldChar w:fldCharType="separate"/>
          </w:r>
          <w:r w:rsidRPr="00223BBC">
            <w:rPr>
              <w:rStyle w:val="Hyperlink"/>
            </w:rPr>
            <w:t>1</w:t>
          </w:r>
          <w:r w:rsidRPr="00223BBC">
            <w:rPr>
              <w:rStyle w:val="Hyperlink"/>
            </w:rPr>
            <w:fldChar w:fldCharType="end"/>
          </w:r>
        </w:p>
      </w:tc>
    </w:tr>
  </w:tbl>
  <w:p w14:paraId="27723F1F" w14:textId="77777777" w:rsidR="003D4B84" w:rsidRPr="00256341" w:rsidRDefault="003D4B84" w:rsidP="00676E9C">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6CE53" w14:textId="77777777" w:rsidR="00886D71" w:rsidRDefault="00886D71" w:rsidP="003D4B84">
      <w:r>
        <w:separator/>
      </w:r>
    </w:p>
  </w:footnote>
  <w:footnote w:type="continuationSeparator" w:id="0">
    <w:p w14:paraId="5AA70D26" w14:textId="77777777" w:rsidR="00886D71" w:rsidRDefault="00886D71"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E4209"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1A00E832" wp14:editId="2FD89823">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Vrije vorm: vorm 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spid="_x0000_s1026" fillcolor="#9cdbd9 [3206]" stroked="f" strokeweight=".85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w14:anchorId="5BFFE93C">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2351459E" wp14:editId="7FE87C23">
          <wp:extent cx="2353342" cy="6778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77C0F"/>
    <w:multiLevelType w:val="multilevel"/>
    <w:tmpl w:val="5B4A8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E832F1"/>
    <w:multiLevelType w:val="multilevel"/>
    <w:tmpl w:val="11A44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9F312F"/>
    <w:multiLevelType w:val="hybridMultilevel"/>
    <w:tmpl w:val="F76CB668"/>
    <w:lvl w:ilvl="0" w:tplc="35485FCE">
      <w:start w:val="1"/>
      <w:numFmt w:val="decimal"/>
      <w:lvlText w:val="%1."/>
      <w:lvlJc w:val="left"/>
      <w:pPr>
        <w:ind w:left="720" w:hanging="360"/>
      </w:pPr>
      <w:rPr>
        <w:rFonts w:ascii="Arial" w:hAnsi="Arial" w:cs="Arial" w:hint="default"/>
        <w:b w:val="0"/>
        <w:bCs/>
        <w:color w:val="auto"/>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FA52F67"/>
    <w:multiLevelType w:val="multilevel"/>
    <w:tmpl w:val="9168BFC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1343279">
    <w:abstractNumId w:val="2"/>
  </w:num>
  <w:num w:numId="2" w16cid:durableId="295990624">
    <w:abstractNumId w:val="3"/>
  </w:num>
  <w:num w:numId="3" w16cid:durableId="1381972985">
    <w:abstractNumId w:val="1"/>
  </w:num>
  <w:num w:numId="4" w16cid:durableId="202204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616"/>
    <w:rsid w:val="000022A2"/>
    <w:rsid w:val="00014B1D"/>
    <w:rsid w:val="00016616"/>
    <w:rsid w:val="00023D9C"/>
    <w:rsid w:val="000319E7"/>
    <w:rsid w:val="00060364"/>
    <w:rsid w:val="000754A4"/>
    <w:rsid w:val="00094160"/>
    <w:rsid w:val="000A40DA"/>
    <w:rsid w:val="000D66B0"/>
    <w:rsid w:val="000F4C40"/>
    <w:rsid w:val="00110AE9"/>
    <w:rsid w:val="00117EF8"/>
    <w:rsid w:val="001460F5"/>
    <w:rsid w:val="00156BE5"/>
    <w:rsid w:val="00176AF7"/>
    <w:rsid w:val="00177E09"/>
    <w:rsid w:val="00181598"/>
    <w:rsid w:val="00223BBC"/>
    <w:rsid w:val="00253D9D"/>
    <w:rsid w:val="00256341"/>
    <w:rsid w:val="00276626"/>
    <w:rsid w:val="00302286"/>
    <w:rsid w:val="003136BA"/>
    <w:rsid w:val="003266A5"/>
    <w:rsid w:val="003743B8"/>
    <w:rsid w:val="00380931"/>
    <w:rsid w:val="003D4B84"/>
    <w:rsid w:val="003F1E78"/>
    <w:rsid w:val="0042004F"/>
    <w:rsid w:val="00425F66"/>
    <w:rsid w:val="004575D9"/>
    <w:rsid w:val="00464404"/>
    <w:rsid w:val="004753DE"/>
    <w:rsid w:val="004829FA"/>
    <w:rsid w:val="00486672"/>
    <w:rsid w:val="004B169D"/>
    <w:rsid w:val="004B1EE9"/>
    <w:rsid w:val="004D7141"/>
    <w:rsid w:val="004E406E"/>
    <w:rsid w:val="00520F26"/>
    <w:rsid w:val="00521F7E"/>
    <w:rsid w:val="00530945"/>
    <w:rsid w:val="00551853"/>
    <w:rsid w:val="005605E6"/>
    <w:rsid w:val="00580413"/>
    <w:rsid w:val="0058650A"/>
    <w:rsid w:val="00593A38"/>
    <w:rsid w:val="005A5FB5"/>
    <w:rsid w:val="005D2E9F"/>
    <w:rsid w:val="005D2EB8"/>
    <w:rsid w:val="005F3484"/>
    <w:rsid w:val="0060132E"/>
    <w:rsid w:val="0062022F"/>
    <w:rsid w:val="00675170"/>
    <w:rsid w:val="00676E9C"/>
    <w:rsid w:val="006A5F4A"/>
    <w:rsid w:val="006D2B4B"/>
    <w:rsid w:val="0070647F"/>
    <w:rsid w:val="00724C1D"/>
    <w:rsid w:val="00726B14"/>
    <w:rsid w:val="0072799E"/>
    <w:rsid w:val="007504D5"/>
    <w:rsid w:val="00782CF8"/>
    <w:rsid w:val="007833FB"/>
    <w:rsid w:val="0079689B"/>
    <w:rsid w:val="007A7BBB"/>
    <w:rsid w:val="007D4D00"/>
    <w:rsid w:val="007F1359"/>
    <w:rsid w:val="00804A48"/>
    <w:rsid w:val="00810616"/>
    <w:rsid w:val="00826CBA"/>
    <w:rsid w:val="00830A53"/>
    <w:rsid w:val="00847ADE"/>
    <w:rsid w:val="00864373"/>
    <w:rsid w:val="00873A55"/>
    <w:rsid w:val="00876F0B"/>
    <w:rsid w:val="00886D71"/>
    <w:rsid w:val="008A039A"/>
    <w:rsid w:val="008A0798"/>
    <w:rsid w:val="008A3C95"/>
    <w:rsid w:val="008A621C"/>
    <w:rsid w:val="008C652F"/>
    <w:rsid w:val="008D6861"/>
    <w:rsid w:val="008D68D3"/>
    <w:rsid w:val="00900DAC"/>
    <w:rsid w:val="009331A8"/>
    <w:rsid w:val="009757AE"/>
    <w:rsid w:val="009A38BB"/>
    <w:rsid w:val="009A4F7D"/>
    <w:rsid w:val="009C1067"/>
    <w:rsid w:val="009D00CD"/>
    <w:rsid w:val="00A019A6"/>
    <w:rsid w:val="00A9276D"/>
    <w:rsid w:val="00AA11EB"/>
    <w:rsid w:val="00AB24F8"/>
    <w:rsid w:val="00AC0915"/>
    <w:rsid w:val="00B0324B"/>
    <w:rsid w:val="00B221B4"/>
    <w:rsid w:val="00B47771"/>
    <w:rsid w:val="00B531B1"/>
    <w:rsid w:val="00BD7893"/>
    <w:rsid w:val="00C272CD"/>
    <w:rsid w:val="00C323B6"/>
    <w:rsid w:val="00C337DD"/>
    <w:rsid w:val="00C46D56"/>
    <w:rsid w:val="00CA5DD3"/>
    <w:rsid w:val="00CA5DEA"/>
    <w:rsid w:val="00CB6525"/>
    <w:rsid w:val="00CD5969"/>
    <w:rsid w:val="00D0690B"/>
    <w:rsid w:val="00D10EB6"/>
    <w:rsid w:val="00D111A7"/>
    <w:rsid w:val="00D25596"/>
    <w:rsid w:val="00D52A96"/>
    <w:rsid w:val="00D753BE"/>
    <w:rsid w:val="00D84976"/>
    <w:rsid w:val="00DA2EED"/>
    <w:rsid w:val="00DB44B5"/>
    <w:rsid w:val="00DC0A9D"/>
    <w:rsid w:val="00DC498A"/>
    <w:rsid w:val="00DC5D80"/>
    <w:rsid w:val="00DD3FC2"/>
    <w:rsid w:val="00DF615F"/>
    <w:rsid w:val="00E01526"/>
    <w:rsid w:val="00E06E94"/>
    <w:rsid w:val="00E15BD7"/>
    <w:rsid w:val="00E72F40"/>
    <w:rsid w:val="00E76C2E"/>
    <w:rsid w:val="00EB0C95"/>
    <w:rsid w:val="00EC3DDE"/>
    <w:rsid w:val="00EC78F6"/>
    <w:rsid w:val="00F04523"/>
    <w:rsid w:val="00F37E71"/>
    <w:rsid w:val="00FA26D7"/>
    <w:rsid w:val="00FA5CB6"/>
    <w:rsid w:val="00FE2EC8"/>
    <w:rsid w:val="0568A0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700D8"/>
  <w15:chartTrackingRefBased/>
  <w15:docId w15:val="{259F8588-E90F-4E55-A41B-FE259CF1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BD7893"/>
    <w:rPr>
      <w:sz w:val="20"/>
    </w:rPr>
  </w:style>
  <w:style w:type="paragraph" w:styleId="Kop2">
    <w:name w:val="heading 2"/>
    <w:basedOn w:val="Standaard"/>
    <w:next w:val="Standaard"/>
    <w:link w:val="Kop2Char"/>
    <w:uiPriority w:val="9"/>
    <w:unhideWhenUsed/>
    <w:qFormat/>
    <w:rsid w:val="004B1EE9"/>
    <w:pPr>
      <w:keepNext/>
      <w:keepLines/>
      <w:spacing w:line="324" w:lineRule="auto"/>
      <w:ind w:right="-2"/>
      <w:outlineLvl w:val="1"/>
    </w:pPr>
    <w:rPr>
      <w:rFonts w:ascii="Raleway Medium" w:eastAsia="Raleway Medium" w:hAnsi="Raleway Medium" w:cs="Raleway Medium"/>
      <w:color w:val="FF00BC"/>
      <w:sz w:val="33"/>
      <w:szCs w:val="33"/>
      <w:lang w:va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lang w:eastAsia="nl-NL"/>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lang w:eastAsia="nl-NL"/>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72799E"/>
    <w:pPr>
      <w:framePr w:hSpace="141" w:wrap="around" w:vAnchor="page" w:hAnchor="margin" w:y="2921"/>
      <w:spacing w:line="276" w:lineRule="auto"/>
      <w:jc w:val="right"/>
    </w:pPr>
    <w:rPr>
      <w:b/>
      <w:sz w:val="20"/>
      <w:szCs w:val="20"/>
    </w:rPr>
  </w:style>
  <w:style w:type="paragraph" w:customStyle="1" w:styleId="Tekst9pt">
    <w:name w:val="Tekst 9pt"/>
    <w:basedOn w:val="Geenafstand"/>
    <w:qFormat/>
    <w:rsid w:val="003266A5"/>
    <w:pPr>
      <w:framePr w:hSpace="141" w:wrap="around" w:vAnchor="page" w:hAnchor="margin" w:y="2921"/>
      <w:spacing w:line="276" w:lineRule="auto"/>
      <w:jc w:val="right"/>
    </w:pPr>
    <w:rPr>
      <w:sz w:val="18"/>
      <w:szCs w:val="18"/>
    </w:rPr>
  </w:style>
  <w:style w:type="paragraph" w:styleId="Lijstalinea">
    <w:name w:val="List Paragraph"/>
    <w:basedOn w:val="Standaard"/>
    <w:uiPriority w:val="34"/>
    <w:rsid w:val="008D6861"/>
    <w:pPr>
      <w:ind w:left="720"/>
      <w:contextualSpacing/>
    </w:pPr>
  </w:style>
  <w:style w:type="character" w:styleId="Verwijzingopmerking">
    <w:name w:val="annotation reference"/>
    <w:basedOn w:val="Standaardalinea-lettertype"/>
    <w:uiPriority w:val="99"/>
    <w:semiHidden/>
    <w:unhideWhenUsed/>
    <w:rsid w:val="00DC0A9D"/>
    <w:rPr>
      <w:sz w:val="16"/>
      <w:szCs w:val="16"/>
    </w:rPr>
  </w:style>
  <w:style w:type="paragraph" w:styleId="Tekstopmerking">
    <w:name w:val="annotation text"/>
    <w:basedOn w:val="Standaard"/>
    <w:link w:val="TekstopmerkingChar"/>
    <w:uiPriority w:val="99"/>
    <w:unhideWhenUsed/>
    <w:rsid w:val="00DC0A9D"/>
    <w:rPr>
      <w:szCs w:val="20"/>
    </w:rPr>
  </w:style>
  <w:style w:type="character" w:customStyle="1" w:styleId="TekstopmerkingChar">
    <w:name w:val="Tekst opmerking Char"/>
    <w:basedOn w:val="Standaardalinea-lettertype"/>
    <w:link w:val="Tekstopmerking"/>
    <w:uiPriority w:val="99"/>
    <w:rsid w:val="00DC0A9D"/>
    <w:rPr>
      <w:sz w:val="20"/>
      <w:szCs w:val="20"/>
    </w:rPr>
  </w:style>
  <w:style w:type="paragraph" w:styleId="Onderwerpvanopmerking">
    <w:name w:val="annotation subject"/>
    <w:basedOn w:val="Tekstopmerking"/>
    <w:next w:val="Tekstopmerking"/>
    <w:link w:val="OnderwerpvanopmerkingChar"/>
    <w:uiPriority w:val="99"/>
    <w:semiHidden/>
    <w:unhideWhenUsed/>
    <w:rsid w:val="00DC0A9D"/>
    <w:rPr>
      <w:b/>
      <w:bCs/>
    </w:rPr>
  </w:style>
  <w:style w:type="character" w:customStyle="1" w:styleId="OnderwerpvanopmerkingChar">
    <w:name w:val="Onderwerp van opmerking Char"/>
    <w:basedOn w:val="TekstopmerkingChar"/>
    <w:link w:val="Onderwerpvanopmerking"/>
    <w:uiPriority w:val="99"/>
    <w:semiHidden/>
    <w:rsid w:val="00DC0A9D"/>
    <w:rPr>
      <w:b/>
      <w:bCs/>
      <w:sz w:val="20"/>
      <w:szCs w:val="20"/>
    </w:rPr>
  </w:style>
  <w:style w:type="character" w:customStyle="1" w:styleId="Kop2Char">
    <w:name w:val="Kop 2 Char"/>
    <w:basedOn w:val="Standaardalinea-lettertype"/>
    <w:link w:val="Kop2"/>
    <w:uiPriority w:val="9"/>
    <w:rsid w:val="004B1EE9"/>
    <w:rPr>
      <w:rFonts w:ascii="Raleway Medium" w:eastAsia="Raleway Medium" w:hAnsi="Raleway Medium" w:cs="Raleway Medium"/>
      <w:color w:val="FF00BC"/>
      <w:sz w:val="33"/>
      <w:szCs w:val="33"/>
      <w:lang w:val="nl" w:eastAsia="nl-NL"/>
    </w:rPr>
  </w:style>
  <w:style w:type="character" w:styleId="Vermelding">
    <w:name w:val="Mention"/>
    <w:basedOn w:val="Standaardalinea-lettertype"/>
    <w:uiPriority w:val="99"/>
    <w:unhideWhenUsed/>
    <w:rsid w:val="00AC0915"/>
    <w:rPr>
      <w:color w:val="2B579A"/>
      <w:shd w:val="clear" w:color="auto" w:fill="E1DFDD"/>
    </w:rPr>
  </w:style>
  <w:style w:type="paragraph" w:styleId="Plattetekst">
    <w:name w:val="Body Text"/>
    <w:basedOn w:val="Standaard"/>
    <w:link w:val="PlattetekstChar"/>
    <w:rsid w:val="00023D9C"/>
    <w:pPr>
      <w:widowControl w:val="0"/>
    </w:pPr>
    <w:rPr>
      <w:rFonts w:ascii="Tahoma" w:eastAsia="Times" w:hAnsi="Tahoma" w:cs="Tahoma"/>
      <w:b/>
      <w:sz w:val="36"/>
      <w:szCs w:val="20"/>
    </w:rPr>
  </w:style>
  <w:style w:type="character" w:customStyle="1" w:styleId="PlattetekstChar">
    <w:name w:val="Platte tekst Char"/>
    <w:basedOn w:val="Standaardalinea-lettertype"/>
    <w:link w:val="Plattetekst"/>
    <w:rsid w:val="00023D9C"/>
    <w:rPr>
      <w:rFonts w:ascii="Tahoma" w:eastAsia="Times" w:hAnsi="Tahoma" w:cs="Tahoma"/>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1790394797">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kb.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E01BB-87F5-41C3-B7AD-1F01075EE9F5}">
  <ds:schemaRefs>
    <ds:schemaRef ds:uri="http://schemas.microsoft.com/office/2006/metadata/properties"/>
    <ds:schemaRef ds:uri="http://schemas.microsoft.com/office/infopath/2007/PartnerControls"/>
    <ds:schemaRef ds:uri="9e203fb5-0c3b-4e5b-97e8-99f86fb8f1f4"/>
    <ds:schemaRef ds:uri="3ad68f93-a976-4229-8a8b-ca9fe24e0922"/>
    <ds:schemaRef ds:uri="47d3a8bf-27f3-4de4-98e8-683152693f15"/>
    <ds:schemaRef ds:uri="25cc0888-9a58-42a2-b6ca-a4983cbec4cb"/>
  </ds:schemaRefs>
</ds:datastoreItem>
</file>

<file path=customXml/itemProps2.xml><?xml version="1.0" encoding="utf-8"?>
<ds:datastoreItem xmlns:ds="http://schemas.openxmlformats.org/officeDocument/2006/customXml" ds:itemID="{1DA401F3-BC31-4937-BB2E-511168D924C5}">
  <ds:schemaRefs>
    <ds:schemaRef ds:uri="http://schemas.openxmlformats.org/officeDocument/2006/bibliography"/>
  </ds:schemaRefs>
</ds:datastoreItem>
</file>

<file path=customXml/itemProps3.xml><?xml version="1.0" encoding="utf-8"?>
<ds:datastoreItem xmlns:ds="http://schemas.openxmlformats.org/officeDocument/2006/customXml" ds:itemID="{2E742551-940A-4E0D-9FE4-B0F12A728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940B03-4E05-4028-B799-4CE6AF144A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331</Words>
  <Characters>1823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
  <dc:description/>
  <cp:lastModifiedBy>Thomas Knol | Adjust</cp:lastModifiedBy>
  <cp:revision>79</cp:revision>
  <cp:lastPrinted>2018-11-14T09:05:00Z</cp:lastPrinted>
  <dcterms:created xsi:type="dcterms:W3CDTF">2023-07-31T08:45:00Z</dcterms:created>
  <dcterms:modified xsi:type="dcterms:W3CDTF">2024-08-27T07:56:00Z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